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284" w:rsidRDefault="00511284" w:rsidP="0087133E">
      <w:pPr>
        <w:ind w:right="20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957304" cy="9563100"/>
            <wp:effectExtent l="0" t="0" r="0" b="0"/>
            <wp:docPr id="1" name="Рисунок 1" descr="C:\Users\CVR17\Desktop\исходящие\Исходящие 2017\2019-12-09 ол\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VR17\Desktop\исходящие\Исходящие 2017\2019-12-09 ол\ол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697" cy="9566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009" w:rsidRPr="0087133E" w:rsidRDefault="004B7520" w:rsidP="00511284">
      <w:pPr>
        <w:pStyle w:val="a4"/>
        <w:numPr>
          <w:ilvl w:val="1"/>
          <w:numId w:val="9"/>
        </w:numPr>
        <w:tabs>
          <w:tab w:val="left" w:pos="567"/>
          <w:tab w:val="left" w:pos="936"/>
        </w:tabs>
        <w:spacing w:line="240" w:lineRule="auto"/>
        <w:ind w:left="0" w:right="20" w:firstLine="0"/>
        <w:rPr>
          <w:sz w:val="26"/>
          <w:szCs w:val="26"/>
        </w:rPr>
      </w:pPr>
      <w:r w:rsidRPr="0087133E">
        <w:rPr>
          <w:sz w:val="26"/>
          <w:szCs w:val="26"/>
        </w:rPr>
        <w:lastRenderedPageBreak/>
        <w:t>Принимает участие в организации безопасных условий осуществления образовательного процесса, соблюдения санитарно-гигиенических правил и норм.</w:t>
      </w:r>
    </w:p>
    <w:p w:rsidR="00700009" w:rsidRPr="0087133E" w:rsidRDefault="004B7520" w:rsidP="00511284">
      <w:pPr>
        <w:pStyle w:val="a4"/>
        <w:numPr>
          <w:ilvl w:val="1"/>
          <w:numId w:val="9"/>
        </w:numPr>
        <w:tabs>
          <w:tab w:val="left" w:pos="567"/>
          <w:tab w:val="left" w:pos="874"/>
        </w:tabs>
        <w:spacing w:line="240" w:lineRule="auto"/>
        <w:ind w:left="0" w:right="20" w:firstLine="0"/>
        <w:rPr>
          <w:sz w:val="26"/>
          <w:szCs w:val="26"/>
        </w:rPr>
      </w:pPr>
      <w:r w:rsidRPr="0087133E">
        <w:rPr>
          <w:sz w:val="26"/>
          <w:szCs w:val="26"/>
        </w:rPr>
        <w:t>Взаимодействует с общественными организациями по вопросу пропаганды традиций учреждения.</w:t>
      </w:r>
    </w:p>
    <w:p w:rsidR="00700009" w:rsidRPr="0087133E" w:rsidRDefault="004B7520" w:rsidP="00511284">
      <w:pPr>
        <w:pStyle w:val="a4"/>
        <w:numPr>
          <w:ilvl w:val="1"/>
          <w:numId w:val="9"/>
        </w:numPr>
        <w:tabs>
          <w:tab w:val="left" w:pos="567"/>
          <w:tab w:val="left" w:pos="787"/>
        </w:tabs>
        <w:spacing w:line="240" w:lineRule="auto"/>
        <w:ind w:left="0" w:right="20" w:firstLine="0"/>
        <w:rPr>
          <w:sz w:val="26"/>
          <w:szCs w:val="26"/>
        </w:rPr>
      </w:pPr>
      <w:r w:rsidRPr="0087133E">
        <w:rPr>
          <w:sz w:val="26"/>
          <w:szCs w:val="26"/>
        </w:rPr>
        <w:t xml:space="preserve">Взаимодействует с педагогическим коллективом </w:t>
      </w:r>
      <w:r w:rsidR="0087133E" w:rsidRPr="0087133E">
        <w:rPr>
          <w:sz w:val="26"/>
          <w:szCs w:val="26"/>
        </w:rPr>
        <w:t>«ЦВР»</w:t>
      </w:r>
      <w:r w:rsidRPr="0087133E">
        <w:rPr>
          <w:sz w:val="26"/>
          <w:szCs w:val="26"/>
        </w:rPr>
        <w:t xml:space="preserve"> по вопросам профилактики правонарушений, безнадзорности и беспризорности среди несовершеннолетних обучающихся.</w:t>
      </w:r>
    </w:p>
    <w:p w:rsidR="0087133E" w:rsidRPr="0087133E" w:rsidRDefault="0087133E" w:rsidP="0087133E">
      <w:pPr>
        <w:pStyle w:val="11"/>
        <w:spacing w:before="0" w:after="0" w:line="240" w:lineRule="auto"/>
        <w:jc w:val="both"/>
        <w:rPr>
          <w:sz w:val="10"/>
          <w:szCs w:val="10"/>
        </w:rPr>
      </w:pPr>
      <w:bookmarkStart w:id="0" w:name="bookmark2"/>
    </w:p>
    <w:p w:rsidR="00700009" w:rsidRPr="0087133E" w:rsidRDefault="004B7520" w:rsidP="0087133E">
      <w:pPr>
        <w:pStyle w:val="11"/>
        <w:spacing w:before="0" w:after="0" w:line="240" w:lineRule="auto"/>
        <w:jc w:val="center"/>
        <w:rPr>
          <w:rFonts w:ascii="Arial Unicode MS" w:hAnsi="Arial Unicode MS" w:cs="Arial Unicode MS"/>
          <w:sz w:val="26"/>
          <w:szCs w:val="26"/>
        </w:rPr>
      </w:pPr>
      <w:r w:rsidRPr="0087133E">
        <w:rPr>
          <w:sz w:val="26"/>
          <w:szCs w:val="26"/>
        </w:rPr>
        <w:t>4. Права Родительского комитета</w:t>
      </w:r>
      <w:bookmarkEnd w:id="0"/>
    </w:p>
    <w:p w:rsidR="00700009" w:rsidRPr="0087133E" w:rsidRDefault="004B7520" w:rsidP="0087133E">
      <w:pPr>
        <w:pStyle w:val="a4"/>
        <w:spacing w:line="240" w:lineRule="auto"/>
        <w:ind w:right="20"/>
        <w:rPr>
          <w:rFonts w:ascii="Arial Unicode MS" w:hAnsi="Arial Unicode MS" w:cs="Arial Unicode MS"/>
          <w:sz w:val="26"/>
          <w:szCs w:val="26"/>
        </w:rPr>
      </w:pPr>
      <w:r w:rsidRPr="0087133E">
        <w:rPr>
          <w:sz w:val="26"/>
          <w:szCs w:val="26"/>
        </w:rPr>
        <w:t>В соответствии с компетенцией, установленной настоящим Положением, Комитет имеет право:</w:t>
      </w:r>
    </w:p>
    <w:p w:rsidR="00700009" w:rsidRPr="0087133E" w:rsidRDefault="004B7520" w:rsidP="0087133E">
      <w:pPr>
        <w:pStyle w:val="a4"/>
        <w:numPr>
          <w:ilvl w:val="0"/>
          <w:numId w:val="5"/>
        </w:numPr>
        <w:tabs>
          <w:tab w:val="left" w:pos="567"/>
        </w:tabs>
        <w:spacing w:line="240" w:lineRule="auto"/>
        <w:ind w:right="20"/>
        <w:rPr>
          <w:sz w:val="26"/>
          <w:szCs w:val="26"/>
        </w:rPr>
      </w:pPr>
      <w:r w:rsidRPr="0087133E">
        <w:rPr>
          <w:sz w:val="26"/>
          <w:szCs w:val="26"/>
        </w:rPr>
        <w:t xml:space="preserve">Вносить предложения администрации, органам самоуправления </w:t>
      </w:r>
      <w:r w:rsidR="0087133E" w:rsidRPr="0087133E">
        <w:rPr>
          <w:sz w:val="26"/>
          <w:szCs w:val="26"/>
        </w:rPr>
        <w:t>«ЦВР»</w:t>
      </w:r>
      <w:r w:rsidRPr="0087133E">
        <w:rPr>
          <w:sz w:val="26"/>
          <w:szCs w:val="26"/>
        </w:rPr>
        <w:t xml:space="preserve"> и получать информацию о результатах их рассмотрения.</w:t>
      </w:r>
    </w:p>
    <w:p w:rsidR="00700009" w:rsidRPr="0087133E" w:rsidRDefault="004B7520" w:rsidP="0087133E">
      <w:pPr>
        <w:pStyle w:val="210"/>
        <w:numPr>
          <w:ilvl w:val="0"/>
          <w:numId w:val="5"/>
        </w:numPr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 w:rsidRPr="0087133E">
        <w:rPr>
          <w:sz w:val="26"/>
          <w:szCs w:val="26"/>
        </w:rPr>
        <w:t>Обращаться за разъяснениями в учреждения и организации.</w:t>
      </w:r>
    </w:p>
    <w:p w:rsidR="00700009" w:rsidRPr="0087133E" w:rsidRDefault="004B7520" w:rsidP="0087133E">
      <w:pPr>
        <w:pStyle w:val="a4"/>
        <w:numPr>
          <w:ilvl w:val="0"/>
          <w:numId w:val="5"/>
        </w:numPr>
        <w:tabs>
          <w:tab w:val="left" w:pos="567"/>
          <w:tab w:val="left" w:pos="758"/>
        </w:tabs>
        <w:spacing w:line="240" w:lineRule="auto"/>
        <w:ind w:right="20"/>
        <w:rPr>
          <w:sz w:val="26"/>
          <w:szCs w:val="26"/>
        </w:rPr>
      </w:pPr>
      <w:r w:rsidRPr="0087133E">
        <w:rPr>
          <w:sz w:val="26"/>
          <w:szCs w:val="26"/>
        </w:rPr>
        <w:t>Заслушивать и получать информацию от администрации учреждения, его органов самоуправления.</w:t>
      </w:r>
    </w:p>
    <w:p w:rsidR="00700009" w:rsidRPr="0087133E" w:rsidRDefault="004B7520" w:rsidP="0087133E">
      <w:pPr>
        <w:pStyle w:val="210"/>
        <w:numPr>
          <w:ilvl w:val="0"/>
          <w:numId w:val="5"/>
        </w:numPr>
        <w:tabs>
          <w:tab w:val="left" w:pos="538"/>
          <w:tab w:val="left" w:pos="567"/>
        </w:tabs>
        <w:spacing w:line="240" w:lineRule="auto"/>
        <w:jc w:val="both"/>
        <w:rPr>
          <w:sz w:val="26"/>
          <w:szCs w:val="26"/>
        </w:rPr>
      </w:pPr>
      <w:r w:rsidRPr="0087133E">
        <w:rPr>
          <w:sz w:val="26"/>
          <w:szCs w:val="26"/>
        </w:rPr>
        <w:t>Вызывать на свои заседания родителей (законных представителей) обучающихся.</w:t>
      </w:r>
    </w:p>
    <w:p w:rsidR="00700009" w:rsidRPr="0087133E" w:rsidRDefault="004B7520" w:rsidP="0087133E">
      <w:pPr>
        <w:pStyle w:val="210"/>
        <w:numPr>
          <w:ilvl w:val="0"/>
          <w:numId w:val="5"/>
        </w:numPr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 w:rsidRPr="0087133E">
        <w:rPr>
          <w:sz w:val="26"/>
          <w:szCs w:val="26"/>
        </w:rPr>
        <w:t xml:space="preserve">Принимать участие в обсуждении локальных актов </w:t>
      </w:r>
      <w:r w:rsidR="0087133E" w:rsidRPr="0087133E">
        <w:rPr>
          <w:sz w:val="26"/>
          <w:szCs w:val="26"/>
        </w:rPr>
        <w:t>«ЦВР»</w:t>
      </w:r>
      <w:r w:rsidRPr="0087133E">
        <w:rPr>
          <w:sz w:val="26"/>
          <w:szCs w:val="26"/>
        </w:rPr>
        <w:t>.</w:t>
      </w:r>
    </w:p>
    <w:p w:rsidR="00700009" w:rsidRPr="0087133E" w:rsidRDefault="004B7520" w:rsidP="0087133E">
      <w:pPr>
        <w:pStyle w:val="210"/>
        <w:numPr>
          <w:ilvl w:val="0"/>
          <w:numId w:val="5"/>
        </w:numPr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 w:rsidRPr="0087133E">
        <w:rPr>
          <w:sz w:val="26"/>
          <w:szCs w:val="26"/>
        </w:rPr>
        <w:t>Давать разъяснения и принимать меры по рассматриваемым обращениям.</w:t>
      </w:r>
    </w:p>
    <w:p w:rsidR="00700009" w:rsidRPr="0087133E" w:rsidRDefault="004B7520" w:rsidP="0087133E">
      <w:pPr>
        <w:pStyle w:val="a4"/>
        <w:numPr>
          <w:ilvl w:val="0"/>
          <w:numId w:val="5"/>
        </w:numPr>
        <w:tabs>
          <w:tab w:val="left" w:pos="567"/>
          <w:tab w:val="left" w:pos="730"/>
        </w:tabs>
        <w:spacing w:line="240" w:lineRule="auto"/>
        <w:ind w:right="20"/>
        <w:rPr>
          <w:sz w:val="26"/>
          <w:szCs w:val="26"/>
        </w:rPr>
      </w:pPr>
      <w:r w:rsidRPr="0087133E">
        <w:rPr>
          <w:sz w:val="26"/>
          <w:szCs w:val="26"/>
        </w:rPr>
        <w:t>Поощрять родителей (законных представителей) обучающихся за активную работу в Комитете, оказание помощи в проведении мероприятий и т.д.</w:t>
      </w:r>
    </w:p>
    <w:p w:rsidR="00700009" w:rsidRPr="0087133E" w:rsidRDefault="004B7520" w:rsidP="0087133E">
      <w:pPr>
        <w:pStyle w:val="a4"/>
        <w:numPr>
          <w:ilvl w:val="0"/>
          <w:numId w:val="6"/>
        </w:numPr>
        <w:tabs>
          <w:tab w:val="left" w:pos="567"/>
        </w:tabs>
        <w:spacing w:line="240" w:lineRule="auto"/>
        <w:ind w:right="20"/>
        <w:rPr>
          <w:sz w:val="26"/>
          <w:szCs w:val="26"/>
        </w:rPr>
      </w:pPr>
      <w:r w:rsidRPr="0087133E">
        <w:rPr>
          <w:sz w:val="26"/>
          <w:szCs w:val="26"/>
        </w:rPr>
        <w:t>Организовывать постоянные или временные комиссии под руководством членов Комитета для исполнения своих функций.</w:t>
      </w:r>
    </w:p>
    <w:p w:rsidR="00700009" w:rsidRPr="0087133E" w:rsidRDefault="004B7520" w:rsidP="0087133E">
      <w:pPr>
        <w:pStyle w:val="a4"/>
        <w:numPr>
          <w:ilvl w:val="0"/>
          <w:numId w:val="6"/>
        </w:numPr>
        <w:tabs>
          <w:tab w:val="left" w:pos="567"/>
          <w:tab w:val="left" w:pos="854"/>
        </w:tabs>
        <w:spacing w:line="240" w:lineRule="auto"/>
        <w:ind w:right="20"/>
        <w:rPr>
          <w:sz w:val="26"/>
          <w:szCs w:val="26"/>
        </w:rPr>
      </w:pPr>
      <w:r w:rsidRPr="0087133E">
        <w:rPr>
          <w:sz w:val="26"/>
          <w:szCs w:val="26"/>
        </w:rPr>
        <w:t>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87133E" w:rsidRPr="0087133E" w:rsidRDefault="0087133E" w:rsidP="0087133E">
      <w:pPr>
        <w:pStyle w:val="11"/>
        <w:spacing w:before="0" w:after="0" w:line="240" w:lineRule="auto"/>
        <w:jc w:val="both"/>
        <w:rPr>
          <w:sz w:val="10"/>
          <w:szCs w:val="10"/>
        </w:rPr>
      </w:pPr>
      <w:bookmarkStart w:id="1" w:name="bookmark3"/>
    </w:p>
    <w:p w:rsidR="00700009" w:rsidRPr="0087133E" w:rsidRDefault="004B7520" w:rsidP="0087133E">
      <w:pPr>
        <w:pStyle w:val="11"/>
        <w:spacing w:before="0" w:after="0" w:line="240" w:lineRule="auto"/>
        <w:jc w:val="center"/>
        <w:rPr>
          <w:rFonts w:ascii="Arial Unicode MS" w:hAnsi="Arial Unicode MS" w:cs="Arial Unicode MS"/>
          <w:sz w:val="26"/>
          <w:szCs w:val="26"/>
        </w:rPr>
      </w:pPr>
      <w:r w:rsidRPr="0087133E">
        <w:rPr>
          <w:sz w:val="26"/>
          <w:szCs w:val="26"/>
        </w:rPr>
        <w:t>5. Ответственность Родительского комитета</w:t>
      </w:r>
      <w:bookmarkEnd w:id="1"/>
    </w:p>
    <w:p w:rsidR="00700009" w:rsidRPr="0087133E" w:rsidRDefault="004B7520" w:rsidP="0087133E">
      <w:pPr>
        <w:pStyle w:val="210"/>
        <w:spacing w:line="240" w:lineRule="auto"/>
        <w:jc w:val="both"/>
        <w:rPr>
          <w:rFonts w:ascii="Arial Unicode MS" w:hAnsi="Arial Unicode MS" w:cs="Arial Unicode MS"/>
          <w:sz w:val="26"/>
          <w:szCs w:val="26"/>
        </w:rPr>
      </w:pPr>
      <w:r w:rsidRPr="0087133E">
        <w:rPr>
          <w:sz w:val="26"/>
          <w:szCs w:val="26"/>
        </w:rPr>
        <w:t xml:space="preserve">Комитет отвечает </w:t>
      </w:r>
      <w:proofErr w:type="gramStart"/>
      <w:r w:rsidRPr="0087133E">
        <w:rPr>
          <w:sz w:val="26"/>
          <w:szCs w:val="26"/>
        </w:rPr>
        <w:t>за</w:t>
      </w:r>
      <w:proofErr w:type="gramEnd"/>
      <w:r w:rsidRPr="0087133E">
        <w:rPr>
          <w:sz w:val="26"/>
          <w:szCs w:val="26"/>
        </w:rPr>
        <w:t>:</w:t>
      </w:r>
    </w:p>
    <w:p w:rsidR="00700009" w:rsidRPr="0087133E" w:rsidRDefault="004B7520" w:rsidP="0087133E">
      <w:pPr>
        <w:pStyle w:val="210"/>
        <w:numPr>
          <w:ilvl w:val="0"/>
          <w:numId w:val="7"/>
        </w:numPr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 w:rsidRPr="0087133E">
        <w:rPr>
          <w:sz w:val="26"/>
          <w:szCs w:val="26"/>
        </w:rPr>
        <w:t>Выполнение плана работы.</w:t>
      </w:r>
    </w:p>
    <w:p w:rsidR="00700009" w:rsidRPr="0087133E" w:rsidRDefault="004B7520" w:rsidP="0087133E">
      <w:pPr>
        <w:pStyle w:val="210"/>
        <w:numPr>
          <w:ilvl w:val="0"/>
          <w:numId w:val="7"/>
        </w:numPr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 w:rsidRPr="0087133E">
        <w:rPr>
          <w:sz w:val="26"/>
          <w:szCs w:val="26"/>
        </w:rPr>
        <w:t>Выполнение решений, рекомендаций Комитета.</w:t>
      </w:r>
    </w:p>
    <w:p w:rsidR="00700009" w:rsidRPr="0087133E" w:rsidRDefault="004B7520" w:rsidP="0087133E">
      <w:pPr>
        <w:pStyle w:val="a4"/>
        <w:numPr>
          <w:ilvl w:val="0"/>
          <w:numId w:val="7"/>
        </w:numPr>
        <w:tabs>
          <w:tab w:val="left" w:pos="567"/>
          <w:tab w:val="left" w:pos="787"/>
        </w:tabs>
        <w:spacing w:line="240" w:lineRule="auto"/>
        <w:ind w:right="20"/>
        <w:rPr>
          <w:sz w:val="26"/>
          <w:szCs w:val="26"/>
        </w:rPr>
      </w:pPr>
      <w:proofErr w:type="gramStart"/>
      <w:r w:rsidRPr="0087133E">
        <w:rPr>
          <w:sz w:val="26"/>
          <w:szCs w:val="26"/>
        </w:rPr>
        <w:t>Установление взаимопонимания между руководством учреждения и родителями (законными представителями) обучающихся в вопросах семейного и общественного воспитания.</w:t>
      </w:r>
      <w:proofErr w:type="gramEnd"/>
    </w:p>
    <w:p w:rsidR="00700009" w:rsidRPr="0087133E" w:rsidRDefault="004B7520" w:rsidP="0087133E">
      <w:pPr>
        <w:pStyle w:val="a4"/>
        <w:numPr>
          <w:ilvl w:val="0"/>
          <w:numId w:val="7"/>
        </w:numPr>
        <w:tabs>
          <w:tab w:val="left" w:pos="567"/>
        </w:tabs>
        <w:spacing w:line="240" w:lineRule="auto"/>
        <w:rPr>
          <w:sz w:val="26"/>
          <w:szCs w:val="26"/>
        </w:rPr>
      </w:pPr>
      <w:r w:rsidRPr="0087133E">
        <w:rPr>
          <w:sz w:val="26"/>
          <w:szCs w:val="26"/>
        </w:rPr>
        <w:t>Качественное принятие решений в соответствии с действующим законодательством.</w:t>
      </w:r>
    </w:p>
    <w:p w:rsidR="00700009" w:rsidRPr="0087133E" w:rsidRDefault="004B7520" w:rsidP="0087133E">
      <w:pPr>
        <w:pStyle w:val="210"/>
        <w:numPr>
          <w:ilvl w:val="0"/>
          <w:numId w:val="7"/>
        </w:numPr>
        <w:tabs>
          <w:tab w:val="left" w:pos="567"/>
        </w:tabs>
        <w:spacing w:line="240" w:lineRule="auto"/>
        <w:jc w:val="both"/>
        <w:rPr>
          <w:sz w:val="26"/>
          <w:szCs w:val="26"/>
        </w:rPr>
      </w:pPr>
      <w:r w:rsidRPr="0087133E">
        <w:rPr>
          <w:sz w:val="26"/>
          <w:szCs w:val="26"/>
        </w:rPr>
        <w:t>Бездействие отдельных членов Комитета или всего Комитета.</w:t>
      </w:r>
    </w:p>
    <w:p w:rsidR="00700009" w:rsidRPr="0087133E" w:rsidRDefault="004B7520" w:rsidP="0087133E">
      <w:pPr>
        <w:pStyle w:val="a4"/>
        <w:numPr>
          <w:ilvl w:val="0"/>
          <w:numId w:val="7"/>
        </w:numPr>
        <w:tabs>
          <w:tab w:val="left" w:pos="567"/>
          <w:tab w:val="left" w:pos="821"/>
        </w:tabs>
        <w:spacing w:line="240" w:lineRule="auto"/>
        <w:ind w:right="20"/>
        <w:rPr>
          <w:sz w:val="26"/>
          <w:szCs w:val="26"/>
        </w:rPr>
      </w:pPr>
      <w:r w:rsidRPr="0087133E">
        <w:rPr>
          <w:sz w:val="26"/>
          <w:szCs w:val="26"/>
        </w:rPr>
        <w:t>Члены Комитета, не принимающие участия в его работе, по представлению председателя Комитета могут быть отозваны избирателями.</w:t>
      </w:r>
    </w:p>
    <w:p w:rsidR="0087133E" w:rsidRPr="0087133E" w:rsidRDefault="0087133E" w:rsidP="0087133E">
      <w:pPr>
        <w:pStyle w:val="11"/>
        <w:spacing w:before="0" w:after="0" w:line="240" w:lineRule="auto"/>
        <w:jc w:val="both"/>
        <w:rPr>
          <w:sz w:val="10"/>
          <w:szCs w:val="10"/>
        </w:rPr>
      </w:pPr>
      <w:bookmarkStart w:id="2" w:name="bookmark4"/>
    </w:p>
    <w:p w:rsidR="00700009" w:rsidRPr="0087133E" w:rsidRDefault="004B7520" w:rsidP="0087133E">
      <w:pPr>
        <w:pStyle w:val="11"/>
        <w:spacing w:before="0" w:after="0" w:line="240" w:lineRule="auto"/>
        <w:jc w:val="center"/>
        <w:rPr>
          <w:rFonts w:ascii="Arial Unicode MS" w:hAnsi="Arial Unicode MS" w:cs="Arial Unicode MS"/>
          <w:sz w:val="26"/>
          <w:szCs w:val="26"/>
        </w:rPr>
      </w:pPr>
      <w:r w:rsidRPr="0087133E">
        <w:rPr>
          <w:sz w:val="26"/>
          <w:szCs w:val="26"/>
        </w:rPr>
        <w:t>6. Организация работы</w:t>
      </w:r>
      <w:bookmarkEnd w:id="2"/>
    </w:p>
    <w:p w:rsidR="00700009" w:rsidRPr="0087133E" w:rsidRDefault="004B7520" w:rsidP="0087133E">
      <w:pPr>
        <w:pStyle w:val="a4"/>
        <w:numPr>
          <w:ilvl w:val="1"/>
          <w:numId w:val="7"/>
        </w:numPr>
        <w:tabs>
          <w:tab w:val="left" w:pos="567"/>
        </w:tabs>
        <w:spacing w:line="240" w:lineRule="auto"/>
        <w:ind w:right="20"/>
        <w:rPr>
          <w:sz w:val="26"/>
          <w:szCs w:val="26"/>
        </w:rPr>
      </w:pPr>
      <w:r w:rsidRPr="0087133E">
        <w:rPr>
          <w:sz w:val="26"/>
          <w:szCs w:val="26"/>
        </w:rPr>
        <w:t>В состав Комитета входят представители родителей (законных представителей) обучающихся, могут входить по одному представителю от нескольких объединений. Представители в Комитет избираются ежегодно в начале учебного года.</w:t>
      </w:r>
    </w:p>
    <w:p w:rsidR="00700009" w:rsidRPr="0087133E" w:rsidRDefault="004B7520" w:rsidP="0087133E">
      <w:pPr>
        <w:pStyle w:val="a4"/>
        <w:numPr>
          <w:ilvl w:val="1"/>
          <w:numId w:val="7"/>
        </w:numPr>
        <w:tabs>
          <w:tab w:val="left" w:pos="567"/>
          <w:tab w:val="left" w:pos="965"/>
        </w:tabs>
        <w:spacing w:line="240" w:lineRule="auto"/>
        <w:ind w:right="20"/>
        <w:rPr>
          <w:sz w:val="26"/>
          <w:szCs w:val="26"/>
        </w:rPr>
      </w:pPr>
      <w:r w:rsidRPr="0087133E">
        <w:rPr>
          <w:sz w:val="26"/>
          <w:szCs w:val="26"/>
        </w:rPr>
        <w:t xml:space="preserve">Численный состав Комитета </w:t>
      </w:r>
      <w:r w:rsidR="004B06F2" w:rsidRPr="0087133E">
        <w:rPr>
          <w:sz w:val="26"/>
          <w:szCs w:val="26"/>
        </w:rPr>
        <w:t>«ЦВР»</w:t>
      </w:r>
      <w:r w:rsidRPr="0087133E">
        <w:rPr>
          <w:sz w:val="26"/>
          <w:szCs w:val="26"/>
        </w:rPr>
        <w:t xml:space="preserve"> определяет самостоятельно.</w:t>
      </w:r>
    </w:p>
    <w:p w:rsidR="00700009" w:rsidRPr="0087133E" w:rsidRDefault="004B7520" w:rsidP="0087133E">
      <w:pPr>
        <w:pStyle w:val="a4"/>
        <w:numPr>
          <w:ilvl w:val="1"/>
          <w:numId w:val="7"/>
        </w:numPr>
        <w:tabs>
          <w:tab w:val="left" w:pos="567"/>
        </w:tabs>
        <w:spacing w:line="240" w:lineRule="auto"/>
        <w:ind w:right="20"/>
        <w:rPr>
          <w:sz w:val="26"/>
          <w:szCs w:val="26"/>
        </w:rPr>
      </w:pPr>
      <w:r w:rsidRPr="0087133E">
        <w:rPr>
          <w:sz w:val="26"/>
          <w:szCs w:val="26"/>
        </w:rPr>
        <w:t>Из своего состава Комитет избирает председателя (в зависимости от численного состава могут избираться заместители председателя, секретарь).</w:t>
      </w:r>
    </w:p>
    <w:p w:rsidR="00700009" w:rsidRPr="0087133E" w:rsidRDefault="004B7520" w:rsidP="0087133E">
      <w:pPr>
        <w:pStyle w:val="a4"/>
        <w:numPr>
          <w:ilvl w:val="1"/>
          <w:numId w:val="7"/>
        </w:numPr>
        <w:tabs>
          <w:tab w:val="left" w:pos="567"/>
          <w:tab w:val="left" w:pos="738"/>
        </w:tabs>
        <w:spacing w:before="4" w:line="240" w:lineRule="auto"/>
        <w:rPr>
          <w:sz w:val="26"/>
          <w:szCs w:val="26"/>
        </w:rPr>
      </w:pPr>
      <w:r w:rsidRPr="0087133E">
        <w:rPr>
          <w:sz w:val="26"/>
          <w:szCs w:val="26"/>
        </w:rPr>
        <w:t xml:space="preserve">Комитет работает по разработанным и принятым им регламенту работы и плану, которые согласуются с директором </w:t>
      </w:r>
      <w:r w:rsidR="004B06F2" w:rsidRPr="0087133E">
        <w:rPr>
          <w:sz w:val="26"/>
          <w:szCs w:val="26"/>
        </w:rPr>
        <w:t>«ЦВР»</w:t>
      </w:r>
      <w:r w:rsidRPr="0087133E">
        <w:rPr>
          <w:sz w:val="26"/>
          <w:szCs w:val="26"/>
        </w:rPr>
        <w:t>.</w:t>
      </w:r>
    </w:p>
    <w:p w:rsidR="00700009" w:rsidRPr="0087133E" w:rsidRDefault="004B7520" w:rsidP="0087133E">
      <w:pPr>
        <w:pStyle w:val="a4"/>
        <w:numPr>
          <w:ilvl w:val="1"/>
          <w:numId w:val="7"/>
        </w:numPr>
        <w:tabs>
          <w:tab w:val="left" w:pos="567"/>
          <w:tab w:val="left" w:pos="714"/>
        </w:tabs>
        <w:spacing w:line="240" w:lineRule="auto"/>
        <w:rPr>
          <w:sz w:val="26"/>
          <w:szCs w:val="26"/>
        </w:rPr>
      </w:pPr>
      <w:r w:rsidRPr="0087133E">
        <w:rPr>
          <w:sz w:val="26"/>
          <w:szCs w:val="26"/>
        </w:rPr>
        <w:t>О своей работе Комитет отчитывается перед общим собранием не реже одного раза в год.</w:t>
      </w:r>
    </w:p>
    <w:p w:rsidR="00700009" w:rsidRDefault="004B7520" w:rsidP="0087133E">
      <w:pPr>
        <w:pStyle w:val="a4"/>
        <w:numPr>
          <w:ilvl w:val="1"/>
          <w:numId w:val="7"/>
        </w:numPr>
        <w:tabs>
          <w:tab w:val="left" w:pos="567"/>
        </w:tabs>
        <w:spacing w:line="240" w:lineRule="auto"/>
        <w:rPr>
          <w:sz w:val="26"/>
          <w:szCs w:val="26"/>
        </w:rPr>
      </w:pPr>
      <w:r w:rsidRPr="0087133E">
        <w:rPr>
          <w:sz w:val="26"/>
          <w:szCs w:val="26"/>
        </w:rPr>
        <w:t>Комитет правомочен выносить решения при наличии на заседании не менее половины своего состава. Решения принимаются простым большинством голосов.</w:t>
      </w:r>
    </w:p>
    <w:p w:rsidR="00700009" w:rsidRPr="0087133E" w:rsidRDefault="004B7520" w:rsidP="0087133E">
      <w:pPr>
        <w:pStyle w:val="a4"/>
        <w:numPr>
          <w:ilvl w:val="1"/>
          <w:numId w:val="7"/>
        </w:numPr>
        <w:tabs>
          <w:tab w:val="left" w:pos="772"/>
        </w:tabs>
        <w:spacing w:line="240" w:lineRule="auto"/>
        <w:rPr>
          <w:sz w:val="26"/>
          <w:szCs w:val="26"/>
        </w:rPr>
      </w:pPr>
      <w:r w:rsidRPr="0087133E">
        <w:rPr>
          <w:sz w:val="26"/>
          <w:szCs w:val="26"/>
        </w:rPr>
        <w:lastRenderedPageBreak/>
        <w:t>Переписка Комитета по вопросам, относящимся к его компетенции, ведется от имени учреждения, документы подписывают руководитель учреждения и председатель Комитета.</w:t>
      </w:r>
    </w:p>
    <w:p w:rsidR="004B06F2" w:rsidRPr="004B06F2" w:rsidRDefault="004B06F2" w:rsidP="004B06F2">
      <w:pPr>
        <w:pStyle w:val="11"/>
        <w:spacing w:before="0" w:after="0" w:line="240" w:lineRule="auto"/>
        <w:jc w:val="both"/>
        <w:rPr>
          <w:sz w:val="10"/>
          <w:szCs w:val="10"/>
        </w:rPr>
      </w:pPr>
      <w:bookmarkStart w:id="3" w:name="bookmark5"/>
    </w:p>
    <w:p w:rsidR="00700009" w:rsidRPr="0087133E" w:rsidRDefault="004B7520" w:rsidP="004B06F2">
      <w:pPr>
        <w:pStyle w:val="11"/>
        <w:spacing w:before="0" w:after="0" w:line="240" w:lineRule="auto"/>
        <w:jc w:val="center"/>
        <w:rPr>
          <w:rFonts w:ascii="Arial Unicode MS" w:hAnsi="Arial Unicode MS" w:cs="Arial Unicode MS"/>
          <w:sz w:val="26"/>
          <w:szCs w:val="26"/>
        </w:rPr>
      </w:pPr>
      <w:r w:rsidRPr="0087133E">
        <w:rPr>
          <w:sz w:val="26"/>
          <w:szCs w:val="26"/>
        </w:rPr>
        <w:t>7. Делопроизводство</w:t>
      </w:r>
      <w:bookmarkEnd w:id="3"/>
    </w:p>
    <w:p w:rsidR="00700009" w:rsidRPr="0087133E" w:rsidRDefault="004B7520" w:rsidP="004B06F2">
      <w:pPr>
        <w:pStyle w:val="a4"/>
        <w:numPr>
          <w:ilvl w:val="2"/>
          <w:numId w:val="7"/>
        </w:numPr>
        <w:tabs>
          <w:tab w:val="left" w:pos="567"/>
        </w:tabs>
        <w:spacing w:line="240" w:lineRule="auto"/>
        <w:rPr>
          <w:sz w:val="26"/>
          <w:szCs w:val="26"/>
        </w:rPr>
      </w:pPr>
      <w:r w:rsidRPr="0087133E">
        <w:rPr>
          <w:sz w:val="26"/>
          <w:szCs w:val="26"/>
        </w:rPr>
        <w:t xml:space="preserve">Комитет ведет протоколы своих заседаний в соответствии с Инструкцией о ведении делопроизводства в </w:t>
      </w:r>
      <w:r w:rsidR="004B06F2" w:rsidRPr="0087133E">
        <w:rPr>
          <w:sz w:val="26"/>
          <w:szCs w:val="26"/>
        </w:rPr>
        <w:t>«ЦВР»</w:t>
      </w:r>
      <w:r w:rsidRPr="0087133E">
        <w:rPr>
          <w:sz w:val="26"/>
          <w:szCs w:val="26"/>
        </w:rPr>
        <w:t>.</w:t>
      </w:r>
    </w:p>
    <w:p w:rsidR="00700009" w:rsidRPr="0087133E" w:rsidRDefault="004B7520" w:rsidP="004B06F2">
      <w:pPr>
        <w:pStyle w:val="210"/>
        <w:numPr>
          <w:ilvl w:val="2"/>
          <w:numId w:val="7"/>
        </w:numPr>
        <w:tabs>
          <w:tab w:val="left" w:pos="518"/>
          <w:tab w:val="left" w:pos="567"/>
        </w:tabs>
        <w:spacing w:line="240" w:lineRule="auto"/>
        <w:jc w:val="both"/>
        <w:rPr>
          <w:sz w:val="26"/>
          <w:szCs w:val="26"/>
        </w:rPr>
      </w:pPr>
      <w:r w:rsidRPr="0087133E">
        <w:rPr>
          <w:sz w:val="26"/>
          <w:szCs w:val="26"/>
        </w:rPr>
        <w:t xml:space="preserve">Протоколы хранятся в </w:t>
      </w:r>
      <w:r w:rsidR="004B06F2" w:rsidRPr="0087133E">
        <w:rPr>
          <w:sz w:val="26"/>
          <w:szCs w:val="26"/>
        </w:rPr>
        <w:t>«ЦВР»</w:t>
      </w:r>
      <w:r w:rsidRPr="0087133E">
        <w:rPr>
          <w:sz w:val="26"/>
          <w:szCs w:val="26"/>
        </w:rPr>
        <w:t>.</w:t>
      </w:r>
    </w:p>
    <w:p w:rsidR="00700009" w:rsidRDefault="004B7520" w:rsidP="004B06F2">
      <w:pPr>
        <w:pStyle w:val="210"/>
        <w:numPr>
          <w:ilvl w:val="2"/>
          <w:numId w:val="7"/>
        </w:numPr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  <w:r w:rsidRPr="0087133E">
        <w:rPr>
          <w:sz w:val="26"/>
          <w:szCs w:val="26"/>
        </w:rPr>
        <w:t>Ответственность за делопроизводство в Комитете возлагается на председателя Комитета или секретаря</w:t>
      </w:r>
      <w:r w:rsidR="00511284">
        <w:rPr>
          <w:sz w:val="26"/>
          <w:szCs w:val="26"/>
        </w:rPr>
        <w:t>.</w:t>
      </w: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</w:pPr>
    </w:p>
    <w:p w:rsidR="00511284" w:rsidRPr="0087133E" w:rsidRDefault="00511284" w:rsidP="00511284">
      <w:pPr>
        <w:pStyle w:val="210"/>
        <w:tabs>
          <w:tab w:val="left" w:pos="567"/>
        </w:tabs>
        <w:spacing w:line="240" w:lineRule="auto"/>
        <w:ind w:right="780"/>
        <w:jc w:val="both"/>
        <w:rPr>
          <w:sz w:val="26"/>
          <w:szCs w:val="26"/>
        </w:rPr>
        <w:sectPr w:rsidR="00511284" w:rsidRPr="0087133E" w:rsidSect="0087133E">
          <w:type w:val="continuous"/>
          <w:pgSz w:w="11905" w:h="16837"/>
          <w:pgMar w:top="567" w:right="706" w:bottom="709" w:left="1134" w:header="946" w:footer="999" w:gutter="0"/>
          <w:cols w:space="720"/>
          <w:noEndnote/>
          <w:docGrid w:linePitch="360"/>
        </w:sectPr>
      </w:pPr>
      <w:r>
        <w:rPr>
          <w:noProof/>
          <w:sz w:val="26"/>
          <w:szCs w:val="26"/>
        </w:rPr>
        <w:drawing>
          <wp:inline distT="0" distB="0" distL="0" distR="0">
            <wp:extent cx="6391275" cy="8785070"/>
            <wp:effectExtent l="0" t="0" r="0" b="0"/>
            <wp:docPr id="2" name="Рисунок 2" descr="C:\Users\CVR17\Desktop\исходящие\Исходящие 2017\2019-12-09 пол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VR17\Desktop\исходящие\Исходящие 2017\2019-12-09 пол\пол 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8785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GoBack"/>
      <w:bookmarkEnd w:id="4"/>
    </w:p>
    <w:p w:rsidR="00C244FD" w:rsidRDefault="00C244FD" w:rsidP="00C244FD">
      <w:pPr>
        <w:pStyle w:val="210"/>
        <w:spacing w:line="322" w:lineRule="exact"/>
        <w:ind w:right="300"/>
        <w:rPr>
          <w:rFonts w:ascii="Arial Unicode MS" w:hAnsi="Arial Unicode MS" w:cs="Arial Unicode MS"/>
        </w:rPr>
      </w:pPr>
    </w:p>
    <w:sectPr w:rsidR="00C244FD">
      <w:type w:val="continuous"/>
      <w:pgSz w:w="11905" w:h="16837"/>
      <w:pgMar w:top="11399" w:right="353" w:bottom="3930" w:left="7539" w:header="11396" w:footer="393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AC7A440C"/>
    <w:lvl w:ilvl="0">
      <w:start w:val="1"/>
      <w:numFmt w:val="decimal"/>
      <w:lvlText w:val="1.%1."/>
      <w:lvlJc w:val="left"/>
      <w:rPr>
        <w:sz w:val="24"/>
        <w:szCs w:val="24"/>
      </w:rPr>
    </w:lvl>
    <w:lvl w:ilvl="1">
      <w:start w:val="1"/>
      <w:numFmt w:val="decimal"/>
      <w:lvlText w:val="1.%1."/>
      <w:lvlJc w:val="left"/>
      <w:rPr>
        <w:sz w:val="24"/>
        <w:szCs w:val="24"/>
      </w:rPr>
    </w:lvl>
    <w:lvl w:ilvl="2">
      <w:start w:val="1"/>
      <w:numFmt w:val="decimal"/>
      <w:lvlText w:val="1.%1."/>
      <w:lvlJc w:val="left"/>
      <w:rPr>
        <w:sz w:val="24"/>
        <w:szCs w:val="24"/>
      </w:rPr>
    </w:lvl>
    <w:lvl w:ilvl="3">
      <w:start w:val="1"/>
      <w:numFmt w:val="decimal"/>
      <w:lvlText w:val="1.%1."/>
      <w:lvlJc w:val="left"/>
      <w:rPr>
        <w:sz w:val="24"/>
        <w:szCs w:val="24"/>
      </w:rPr>
    </w:lvl>
    <w:lvl w:ilvl="4">
      <w:start w:val="1"/>
      <w:numFmt w:val="decimal"/>
      <w:lvlText w:val="1.%1."/>
      <w:lvlJc w:val="left"/>
      <w:rPr>
        <w:sz w:val="24"/>
        <w:szCs w:val="24"/>
      </w:rPr>
    </w:lvl>
    <w:lvl w:ilvl="5">
      <w:start w:val="1"/>
      <w:numFmt w:val="decimal"/>
      <w:lvlText w:val="1.%1."/>
      <w:lvlJc w:val="left"/>
      <w:rPr>
        <w:sz w:val="24"/>
        <w:szCs w:val="24"/>
      </w:rPr>
    </w:lvl>
    <w:lvl w:ilvl="6">
      <w:start w:val="1"/>
      <w:numFmt w:val="decimal"/>
      <w:lvlText w:val="1.%1."/>
      <w:lvlJc w:val="left"/>
      <w:rPr>
        <w:sz w:val="24"/>
        <w:szCs w:val="24"/>
      </w:rPr>
    </w:lvl>
    <w:lvl w:ilvl="7">
      <w:start w:val="1"/>
      <w:numFmt w:val="decimal"/>
      <w:lvlText w:val="1.%1."/>
      <w:lvlJc w:val="left"/>
      <w:rPr>
        <w:sz w:val="24"/>
        <w:szCs w:val="24"/>
      </w:rPr>
    </w:lvl>
    <w:lvl w:ilvl="8">
      <w:start w:val="1"/>
      <w:numFmt w:val="decimal"/>
      <w:lvlText w:val="1.%1."/>
      <w:lvlJc w:val="left"/>
      <w:rPr>
        <w:sz w:val="24"/>
        <w:szCs w:val="24"/>
      </w:rPr>
    </w:lvl>
  </w:abstractNum>
  <w:abstractNum w:abstractNumId="1">
    <w:nsid w:val="00000003"/>
    <w:multiLevelType w:val="multilevel"/>
    <w:tmpl w:val="E1CABD72"/>
    <w:lvl w:ilvl="0">
      <w:start w:val="1"/>
      <w:numFmt w:val="decimal"/>
      <w:lvlText w:val="2.%1."/>
      <w:lvlJc w:val="left"/>
      <w:rPr>
        <w:sz w:val="24"/>
        <w:szCs w:val="24"/>
      </w:rPr>
    </w:lvl>
    <w:lvl w:ilvl="1">
      <w:start w:val="1"/>
      <w:numFmt w:val="decimal"/>
      <w:lvlText w:val="2.%1."/>
      <w:lvlJc w:val="left"/>
      <w:rPr>
        <w:sz w:val="24"/>
        <w:szCs w:val="24"/>
      </w:rPr>
    </w:lvl>
    <w:lvl w:ilvl="2">
      <w:start w:val="1"/>
      <w:numFmt w:val="decimal"/>
      <w:lvlText w:val="2.%1."/>
      <w:lvlJc w:val="left"/>
      <w:rPr>
        <w:sz w:val="24"/>
        <w:szCs w:val="24"/>
      </w:rPr>
    </w:lvl>
    <w:lvl w:ilvl="3">
      <w:start w:val="1"/>
      <w:numFmt w:val="decimal"/>
      <w:lvlText w:val="2.%1."/>
      <w:lvlJc w:val="left"/>
      <w:rPr>
        <w:sz w:val="24"/>
        <w:szCs w:val="24"/>
      </w:rPr>
    </w:lvl>
    <w:lvl w:ilvl="4">
      <w:start w:val="1"/>
      <w:numFmt w:val="decimal"/>
      <w:lvlText w:val="2.%1."/>
      <w:lvlJc w:val="left"/>
      <w:rPr>
        <w:sz w:val="24"/>
        <w:szCs w:val="24"/>
      </w:rPr>
    </w:lvl>
    <w:lvl w:ilvl="5">
      <w:start w:val="1"/>
      <w:numFmt w:val="decimal"/>
      <w:lvlText w:val="2.%1."/>
      <w:lvlJc w:val="left"/>
      <w:rPr>
        <w:sz w:val="24"/>
        <w:szCs w:val="24"/>
      </w:rPr>
    </w:lvl>
    <w:lvl w:ilvl="6">
      <w:start w:val="1"/>
      <w:numFmt w:val="decimal"/>
      <w:lvlText w:val="2.%1."/>
      <w:lvlJc w:val="left"/>
      <w:rPr>
        <w:sz w:val="24"/>
        <w:szCs w:val="24"/>
      </w:rPr>
    </w:lvl>
    <w:lvl w:ilvl="7">
      <w:start w:val="1"/>
      <w:numFmt w:val="decimal"/>
      <w:lvlText w:val="2.%1."/>
      <w:lvlJc w:val="left"/>
      <w:rPr>
        <w:sz w:val="24"/>
        <w:szCs w:val="24"/>
      </w:rPr>
    </w:lvl>
    <w:lvl w:ilvl="8">
      <w:start w:val="1"/>
      <w:numFmt w:val="decimal"/>
      <w:lvlText w:val="2.%1."/>
      <w:lvlJc w:val="left"/>
      <w:rPr>
        <w:sz w:val="24"/>
        <w:szCs w:val="24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4"/>
        <w:szCs w:val="24"/>
      </w:rPr>
    </w:lvl>
    <w:lvl w:ilvl="1" w:tplc="000F4254">
      <w:start w:val="1"/>
      <w:numFmt w:val="bullet"/>
      <w:lvlText w:val="-"/>
      <w:lvlJc w:val="left"/>
      <w:rPr>
        <w:sz w:val="24"/>
        <w:szCs w:val="24"/>
      </w:rPr>
    </w:lvl>
    <w:lvl w:ilvl="2" w:tplc="000F4255">
      <w:start w:val="1"/>
      <w:numFmt w:val="bullet"/>
      <w:lvlText w:val="-"/>
      <w:lvlJc w:val="left"/>
      <w:rPr>
        <w:sz w:val="24"/>
        <w:szCs w:val="24"/>
      </w:rPr>
    </w:lvl>
    <w:lvl w:ilvl="3" w:tplc="000F4256">
      <w:start w:val="1"/>
      <w:numFmt w:val="bullet"/>
      <w:lvlText w:val="-"/>
      <w:lvlJc w:val="left"/>
      <w:rPr>
        <w:sz w:val="24"/>
        <w:szCs w:val="24"/>
      </w:rPr>
    </w:lvl>
    <w:lvl w:ilvl="4" w:tplc="000F4257">
      <w:start w:val="1"/>
      <w:numFmt w:val="bullet"/>
      <w:lvlText w:val="-"/>
      <w:lvlJc w:val="left"/>
      <w:rPr>
        <w:sz w:val="24"/>
        <w:szCs w:val="24"/>
      </w:rPr>
    </w:lvl>
    <w:lvl w:ilvl="5" w:tplc="000F4258">
      <w:start w:val="1"/>
      <w:numFmt w:val="bullet"/>
      <w:lvlText w:val="-"/>
      <w:lvlJc w:val="left"/>
      <w:rPr>
        <w:sz w:val="24"/>
        <w:szCs w:val="24"/>
      </w:rPr>
    </w:lvl>
    <w:lvl w:ilvl="6" w:tplc="000F4259">
      <w:start w:val="1"/>
      <w:numFmt w:val="bullet"/>
      <w:lvlText w:val="-"/>
      <w:lvlJc w:val="left"/>
      <w:rPr>
        <w:sz w:val="24"/>
        <w:szCs w:val="24"/>
      </w:rPr>
    </w:lvl>
    <w:lvl w:ilvl="7" w:tplc="000F425A">
      <w:start w:val="1"/>
      <w:numFmt w:val="bullet"/>
      <w:lvlText w:val="-"/>
      <w:lvlJc w:val="left"/>
      <w:rPr>
        <w:sz w:val="24"/>
        <w:szCs w:val="24"/>
      </w:rPr>
    </w:lvl>
    <w:lvl w:ilvl="8" w:tplc="000F425B">
      <w:start w:val="1"/>
      <w:numFmt w:val="bullet"/>
      <w:lvlText w:val="-"/>
      <w:lvlJc w:val="left"/>
      <w:rPr>
        <w:sz w:val="24"/>
        <w:szCs w:val="24"/>
      </w:rPr>
    </w:lvl>
  </w:abstractNum>
  <w:abstractNum w:abstractNumId="3">
    <w:nsid w:val="00000007"/>
    <w:multiLevelType w:val="multilevel"/>
    <w:tmpl w:val="548CD0DE"/>
    <w:lvl w:ilvl="0">
      <w:start w:val="1"/>
      <w:numFmt w:val="decimal"/>
      <w:lvlText w:val="3.%1."/>
      <w:lvlJc w:val="left"/>
      <w:rPr>
        <w:sz w:val="24"/>
        <w:szCs w:val="24"/>
      </w:rPr>
    </w:lvl>
    <w:lvl w:ilvl="1">
      <w:start w:val="1"/>
      <w:numFmt w:val="decimal"/>
      <w:lvlText w:val="3.%1."/>
      <w:lvlJc w:val="left"/>
      <w:rPr>
        <w:sz w:val="24"/>
        <w:szCs w:val="24"/>
      </w:rPr>
    </w:lvl>
    <w:lvl w:ilvl="2">
      <w:start w:val="1"/>
      <w:numFmt w:val="decimal"/>
      <w:lvlText w:val="3.%1."/>
      <w:lvlJc w:val="left"/>
      <w:rPr>
        <w:sz w:val="24"/>
        <w:szCs w:val="24"/>
      </w:rPr>
    </w:lvl>
    <w:lvl w:ilvl="3">
      <w:start w:val="1"/>
      <w:numFmt w:val="decimal"/>
      <w:lvlText w:val="3.%1."/>
      <w:lvlJc w:val="left"/>
      <w:rPr>
        <w:sz w:val="24"/>
        <w:szCs w:val="24"/>
      </w:rPr>
    </w:lvl>
    <w:lvl w:ilvl="4">
      <w:start w:val="1"/>
      <w:numFmt w:val="decimal"/>
      <w:lvlText w:val="3.%1."/>
      <w:lvlJc w:val="left"/>
      <w:rPr>
        <w:sz w:val="24"/>
        <w:szCs w:val="24"/>
      </w:rPr>
    </w:lvl>
    <w:lvl w:ilvl="5">
      <w:start w:val="1"/>
      <w:numFmt w:val="decimal"/>
      <w:lvlText w:val="3.%1."/>
      <w:lvlJc w:val="left"/>
      <w:rPr>
        <w:sz w:val="24"/>
        <w:szCs w:val="24"/>
      </w:rPr>
    </w:lvl>
    <w:lvl w:ilvl="6">
      <w:start w:val="1"/>
      <w:numFmt w:val="decimal"/>
      <w:lvlText w:val="3.%1."/>
      <w:lvlJc w:val="left"/>
      <w:rPr>
        <w:sz w:val="24"/>
        <w:szCs w:val="24"/>
      </w:rPr>
    </w:lvl>
    <w:lvl w:ilvl="7">
      <w:start w:val="1"/>
      <w:numFmt w:val="decimal"/>
      <w:lvlText w:val="3.%1."/>
      <w:lvlJc w:val="left"/>
      <w:rPr>
        <w:sz w:val="24"/>
        <w:szCs w:val="24"/>
      </w:rPr>
    </w:lvl>
    <w:lvl w:ilvl="8">
      <w:start w:val="1"/>
      <w:numFmt w:val="decimal"/>
      <w:lvlText w:val="3.%1."/>
      <w:lvlJc w:val="left"/>
      <w:rPr>
        <w:sz w:val="24"/>
        <w:szCs w:val="24"/>
      </w:rPr>
    </w:lvl>
  </w:abstractNum>
  <w:abstractNum w:abstractNumId="4">
    <w:nsid w:val="00000009"/>
    <w:multiLevelType w:val="multilevel"/>
    <w:tmpl w:val="81B44A60"/>
    <w:lvl w:ilvl="0">
      <w:start w:val="1"/>
      <w:numFmt w:val="decimal"/>
      <w:lvlText w:val="4.%1."/>
      <w:lvlJc w:val="left"/>
      <w:rPr>
        <w:sz w:val="24"/>
        <w:szCs w:val="24"/>
      </w:rPr>
    </w:lvl>
    <w:lvl w:ilvl="1">
      <w:start w:val="1"/>
      <w:numFmt w:val="decimal"/>
      <w:lvlText w:val="4.%1."/>
      <w:lvlJc w:val="left"/>
      <w:rPr>
        <w:sz w:val="24"/>
        <w:szCs w:val="24"/>
      </w:rPr>
    </w:lvl>
    <w:lvl w:ilvl="2">
      <w:start w:val="1"/>
      <w:numFmt w:val="decimal"/>
      <w:lvlText w:val="4.%1."/>
      <w:lvlJc w:val="left"/>
      <w:rPr>
        <w:sz w:val="24"/>
        <w:szCs w:val="24"/>
      </w:rPr>
    </w:lvl>
    <w:lvl w:ilvl="3">
      <w:start w:val="1"/>
      <w:numFmt w:val="decimal"/>
      <w:lvlText w:val="4.%1."/>
      <w:lvlJc w:val="left"/>
      <w:rPr>
        <w:sz w:val="24"/>
        <w:szCs w:val="24"/>
      </w:rPr>
    </w:lvl>
    <w:lvl w:ilvl="4">
      <w:start w:val="1"/>
      <w:numFmt w:val="decimal"/>
      <w:lvlText w:val="4.%1."/>
      <w:lvlJc w:val="left"/>
      <w:rPr>
        <w:sz w:val="24"/>
        <w:szCs w:val="24"/>
      </w:rPr>
    </w:lvl>
    <w:lvl w:ilvl="5">
      <w:start w:val="1"/>
      <w:numFmt w:val="decimal"/>
      <w:lvlText w:val="4.%1."/>
      <w:lvlJc w:val="left"/>
      <w:rPr>
        <w:sz w:val="24"/>
        <w:szCs w:val="24"/>
      </w:rPr>
    </w:lvl>
    <w:lvl w:ilvl="6">
      <w:start w:val="1"/>
      <w:numFmt w:val="decimal"/>
      <w:lvlText w:val="4.%1."/>
      <w:lvlJc w:val="left"/>
      <w:rPr>
        <w:sz w:val="24"/>
        <w:szCs w:val="24"/>
      </w:rPr>
    </w:lvl>
    <w:lvl w:ilvl="7">
      <w:start w:val="1"/>
      <w:numFmt w:val="decimal"/>
      <w:lvlText w:val="4.%1."/>
      <w:lvlJc w:val="left"/>
      <w:rPr>
        <w:sz w:val="24"/>
        <w:szCs w:val="24"/>
      </w:rPr>
    </w:lvl>
    <w:lvl w:ilvl="8">
      <w:start w:val="1"/>
      <w:numFmt w:val="decimal"/>
      <w:lvlText w:val="4.%1."/>
      <w:lvlJc w:val="left"/>
      <w:rPr>
        <w:sz w:val="24"/>
        <w:szCs w:val="24"/>
      </w:rPr>
    </w:lvl>
  </w:abstractNum>
  <w:abstractNum w:abstractNumId="5">
    <w:nsid w:val="0000000B"/>
    <w:multiLevelType w:val="multilevel"/>
    <w:tmpl w:val="9EBACE1C"/>
    <w:lvl w:ilvl="0">
      <w:start w:val="9"/>
      <w:numFmt w:val="decimal"/>
      <w:lvlText w:val="4.%1."/>
      <w:lvlJc w:val="left"/>
      <w:rPr>
        <w:sz w:val="24"/>
        <w:szCs w:val="24"/>
      </w:rPr>
    </w:lvl>
    <w:lvl w:ilvl="1">
      <w:start w:val="9"/>
      <w:numFmt w:val="decimal"/>
      <w:lvlText w:val="4.%1."/>
      <w:lvlJc w:val="left"/>
      <w:rPr>
        <w:sz w:val="24"/>
        <w:szCs w:val="24"/>
      </w:rPr>
    </w:lvl>
    <w:lvl w:ilvl="2">
      <w:start w:val="9"/>
      <w:numFmt w:val="decimal"/>
      <w:lvlText w:val="4.%1."/>
      <w:lvlJc w:val="left"/>
      <w:rPr>
        <w:sz w:val="24"/>
        <w:szCs w:val="24"/>
      </w:rPr>
    </w:lvl>
    <w:lvl w:ilvl="3">
      <w:start w:val="9"/>
      <w:numFmt w:val="decimal"/>
      <w:lvlText w:val="4.%1."/>
      <w:lvlJc w:val="left"/>
      <w:rPr>
        <w:sz w:val="24"/>
        <w:szCs w:val="24"/>
      </w:rPr>
    </w:lvl>
    <w:lvl w:ilvl="4">
      <w:start w:val="9"/>
      <w:numFmt w:val="decimal"/>
      <w:lvlText w:val="4.%1."/>
      <w:lvlJc w:val="left"/>
      <w:rPr>
        <w:sz w:val="24"/>
        <w:szCs w:val="24"/>
      </w:rPr>
    </w:lvl>
    <w:lvl w:ilvl="5">
      <w:start w:val="9"/>
      <w:numFmt w:val="decimal"/>
      <w:lvlText w:val="4.%1."/>
      <w:lvlJc w:val="left"/>
      <w:rPr>
        <w:sz w:val="24"/>
        <w:szCs w:val="24"/>
      </w:rPr>
    </w:lvl>
    <w:lvl w:ilvl="6">
      <w:start w:val="9"/>
      <w:numFmt w:val="decimal"/>
      <w:lvlText w:val="4.%1."/>
      <w:lvlJc w:val="left"/>
      <w:rPr>
        <w:sz w:val="24"/>
        <w:szCs w:val="24"/>
      </w:rPr>
    </w:lvl>
    <w:lvl w:ilvl="7">
      <w:start w:val="9"/>
      <w:numFmt w:val="decimal"/>
      <w:lvlText w:val="4.%1."/>
      <w:lvlJc w:val="left"/>
      <w:rPr>
        <w:sz w:val="24"/>
        <w:szCs w:val="24"/>
      </w:rPr>
    </w:lvl>
    <w:lvl w:ilvl="8">
      <w:start w:val="9"/>
      <w:numFmt w:val="decimal"/>
      <w:lvlText w:val="4.%1."/>
      <w:lvlJc w:val="left"/>
      <w:rPr>
        <w:sz w:val="24"/>
        <w:szCs w:val="24"/>
      </w:rPr>
    </w:lvl>
  </w:abstractNum>
  <w:abstractNum w:abstractNumId="6">
    <w:nsid w:val="0000000D"/>
    <w:multiLevelType w:val="multilevel"/>
    <w:tmpl w:val="B94E5652"/>
    <w:lvl w:ilvl="0">
      <w:start w:val="1"/>
      <w:numFmt w:val="decimal"/>
      <w:lvlText w:val="5.%1."/>
      <w:lvlJc w:val="left"/>
      <w:rPr>
        <w:sz w:val="24"/>
        <w:szCs w:val="24"/>
      </w:rPr>
    </w:lvl>
    <w:lvl w:ilvl="1">
      <w:start w:val="1"/>
      <w:numFmt w:val="decimal"/>
      <w:lvlText w:val="%1.%2."/>
      <w:lvlJc w:val="left"/>
      <w:rPr>
        <w:sz w:val="24"/>
        <w:szCs w:val="24"/>
      </w:rPr>
    </w:lvl>
    <w:lvl w:ilvl="2">
      <w:start w:val="1"/>
      <w:numFmt w:val="decimal"/>
      <w:lvlText w:val="%2.%3."/>
      <w:lvlJc w:val="left"/>
      <w:rPr>
        <w:sz w:val="24"/>
        <w:szCs w:val="24"/>
      </w:rPr>
    </w:lvl>
    <w:lvl w:ilvl="3">
      <w:start w:val="1"/>
      <w:numFmt w:val="decimal"/>
      <w:lvlText w:val="%2.%3."/>
      <w:lvlJc w:val="left"/>
      <w:rPr>
        <w:sz w:val="24"/>
        <w:szCs w:val="24"/>
      </w:rPr>
    </w:lvl>
    <w:lvl w:ilvl="4">
      <w:start w:val="1"/>
      <w:numFmt w:val="decimal"/>
      <w:lvlText w:val="%2.%3."/>
      <w:lvlJc w:val="left"/>
      <w:rPr>
        <w:sz w:val="24"/>
        <w:szCs w:val="24"/>
      </w:rPr>
    </w:lvl>
    <w:lvl w:ilvl="5">
      <w:start w:val="1"/>
      <w:numFmt w:val="decimal"/>
      <w:lvlText w:val="%2.%3."/>
      <w:lvlJc w:val="left"/>
      <w:rPr>
        <w:sz w:val="24"/>
        <w:szCs w:val="24"/>
      </w:rPr>
    </w:lvl>
    <w:lvl w:ilvl="6">
      <w:start w:val="1"/>
      <w:numFmt w:val="decimal"/>
      <w:lvlText w:val="%2.%3."/>
      <w:lvlJc w:val="left"/>
      <w:rPr>
        <w:sz w:val="24"/>
        <w:szCs w:val="24"/>
      </w:rPr>
    </w:lvl>
    <w:lvl w:ilvl="7">
      <w:start w:val="1"/>
      <w:numFmt w:val="decimal"/>
      <w:lvlText w:val="%2.%3."/>
      <w:lvlJc w:val="left"/>
      <w:rPr>
        <w:sz w:val="24"/>
        <w:szCs w:val="24"/>
      </w:rPr>
    </w:lvl>
    <w:lvl w:ilvl="8">
      <w:start w:val="1"/>
      <w:numFmt w:val="decimal"/>
      <w:lvlText w:val="%2.%3."/>
      <w:lvlJc w:val="left"/>
      <w:rPr>
        <w:sz w:val="24"/>
        <w:szCs w:val="24"/>
      </w:rPr>
    </w:lvl>
  </w:abstractNum>
  <w:abstractNum w:abstractNumId="7">
    <w:nsid w:val="50F57A7B"/>
    <w:multiLevelType w:val="hybridMultilevel"/>
    <w:tmpl w:val="E104EB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5300174"/>
    <w:multiLevelType w:val="multilevel"/>
    <w:tmpl w:val="FE70CD7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4FD"/>
    <w:rsid w:val="00191950"/>
    <w:rsid w:val="001D614C"/>
    <w:rsid w:val="004B06F2"/>
    <w:rsid w:val="004B7520"/>
    <w:rsid w:val="00511284"/>
    <w:rsid w:val="00534C9E"/>
    <w:rsid w:val="00555EA9"/>
    <w:rsid w:val="00700009"/>
    <w:rsid w:val="0087133E"/>
    <w:rsid w:val="008D569F"/>
    <w:rsid w:val="00B1708F"/>
    <w:rsid w:val="00C244FD"/>
    <w:rsid w:val="00E67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картинке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a3">
    <w:name w:val="Подпись к картинке"/>
    <w:basedOn w:val="a0"/>
    <w:link w:val="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текст (2)"/>
    <w:basedOn w:val="a0"/>
    <w:link w:val="210"/>
    <w:uiPriority w:val="99"/>
    <w:rPr>
      <w:rFonts w:ascii="Times New Roman" w:hAnsi="Times New Roman" w:cs="Times New Roman"/>
      <w:sz w:val="24"/>
      <w:szCs w:val="24"/>
    </w:rPr>
  </w:style>
  <w:style w:type="character" w:customStyle="1" w:styleId="26">
    <w:name w:val="Основной текст (2)6"/>
    <w:basedOn w:val="20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25">
    <w:name w:val="Основной текст (2)5"/>
    <w:basedOn w:val="20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24">
    <w:name w:val="Основной текст (2)4"/>
    <w:basedOn w:val="20"/>
    <w:uiPriority w:val="99"/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Impact">
    <w:name w:val="Основной текст + Impact"/>
    <w:aliases w:val="Курсив"/>
    <w:uiPriority w:val="99"/>
    <w:rPr>
      <w:rFonts w:ascii="Impact" w:hAnsi="Impact" w:cs="Impact"/>
      <w:i/>
      <w:iCs/>
      <w:noProof/>
      <w:sz w:val="24"/>
      <w:szCs w:val="24"/>
    </w:rPr>
  </w:style>
  <w:style w:type="character" w:customStyle="1" w:styleId="Impact2">
    <w:name w:val="Основной текст + Impact2"/>
    <w:aliases w:val="Курсив4"/>
    <w:uiPriority w:val="99"/>
    <w:rPr>
      <w:rFonts w:ascii="Impact" w:hAnsi="Impact" w:cs="Impact"/>
      <w:i/>
      <w:iCs/>
      <w:noProof/>
      <w:sz w:val="24"/>
      <w:szCs w:val="24"/>
    </w:rPr>
  </w:style>
  <w:style w:type="character" w:customStyle="1" w:styleId="Impact1">
    <w:name w:val="Основной текст + Impact1"/>
    <w:aliases w:val="Курсив3"/>
    <w:uiPriority w:val="99"/>
    <w:rPr>
      <w:rFonts w:ascii="Impact" w:hAnsi="Impact" w:cs="Impact"/>
      <w:i/>
      <w:iCs/>
      <w:sz w:val="24"/>
      <w:szCs w:val="24"/>
      <w:u w:val="single"/>
      <w:lang w:val="en-US" w:eastAsia="en-US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3">
    <w:name w:val="Основной текст (2)3"/>
    <w:basedOn w:val="20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22">
    <w:name w:val="Основной текст (2)2"/>
    <w:basedOn w:val="20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214pt">
    <w:name w:val="Основной текст (2) + 14 pt"/>
    <w:aliases w:val="Курсив2"/>
    <w:basedOn w:val="20"/>
    <w:uiPriority w:val="99"/>
    <w:rPr>
      <w:rFonts w:ascii="Times New Roman" w:hAnsi="Times New Roman" w:cs="Times New Roman"/>
      <w:i/>
      <w:iCs/>
      <w:noProof/>
      <w:sz w:val="28"/>
      <w:szCs w:val="28"/>
    </w:rPr>
  </w:style>
  <w:style w:type="character" w:customStyle="1" w:styleId="214pt1">
    <w:name w:val="Основной текст (2) + 14 pt1"/>
    <w:aliases w:val="Курсив1"/>
    <w:basedOn w:val="20"/>
    <w:uiPriority w:val="99"/>
    <w:rPr>
      <w:rFonts w:ascii="Times New Roman" w:hAnsi="Times New Roman" w:cs="Times New Roman"/>
      <w:i/>
      <w:iCs/>
      <w:sz w:val="28"/>
      <w:szCs w:val="28"/>
    </w:rPr>
  </w:style>
  <w:style w:type="paragraph" w:customStyle="1" w:styleId="21">
    <w:name w:val="Подпись к картинке (2)1"/>
    <w:basedOn w:val="a"/>
    <w:link w:val="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">
    <w:name w:val="Подпись к картинке1"/>
    <w:basedOn w:val="a"/>
    <w:link w:val="a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210">
    <w:name w:val="Основной текст (2)1"/>
    <w:basedOn w:val="a"/>
    <w:link w:val="2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  <w:ind w:firstLine="2100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before="300" w:after="300" w:line="240" w:lineRule="atLeast"/>
      <w:outlineLvl w:val="0"/>
    </w:pPr>
    <w:rPr>
      <w:rFonts w:ascii="Times New Roman" w:hAnsi="Times New Roman" w:cs="Times New Roman"/>
      <w:b/>
      <w:bCs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C244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44FD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8D56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Подпись к картинке (2)"/>
    <w:basedOn w:val="a0"/>
    <w:link w:val="21"/>
    <w:uiPriority w:val="99"/>
    <w:rPr>
      <w:rFonts w:ascii="Times New Roman" w:hAnsi="Times New Roman" w:cs="Times New Roman"/>
      <w:sz w:val="24"/>
      <w:szCs w:val="24"/>
    </w:rPr>
  </w:style>
  <w:style w:type="character" w:customStyle="1" w:styleId="a3">
    <w:name w:val="Подпись к картинке"/>
    <w:basedOn w:val="a0"/>
    <w:link w:val="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0">
    <w:name w:val="Основной текст (2)"/>
    <w:basedOn w:val="a0"/>
    <w:link w:val="210"/>
    <w:uiPriority w:val="99"/>
    <w:rPr>
      <w:rFonts w:ascii="Times New Roman" w:hAnsi="Times New Roman" w:cs="Times New Roman"/>
      <w:sz w:val="24"/>
      <w:szCs w:val="24"/>
    </w:rPr>
  </w:style>
  <w:style w:type="character" w:customStyle="1" w:styleId="26">
    <w:name w:val="Основной текст (2)6"/>
    <w:basedOn w:val="20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25">
    <w:name w:val="Основной текст (2)5"/>
    <w:basedOn w:val="20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24">
    <w:name w:val="Основной текст (2)4"/>
    <w:basedOn w:val="20"/>
    <w:uiPriority w:val="99"/>
    <w:rPr>
      <w:rFonts w:ascii="Times New Roman" w:hAnsi="Times New Roman" w:cs="Times New Roman"/>
      <w:sz w:val="24"/>
      <w:szCs w:val="24"/>
    </w:rPr>
  </w:style>
  <w:style w:type="character" w:customStyle="1" w:styleId="3">
    <w:name w:val="Основной текст (3)"/>
    <w:basedOn w:val="a0"/>
    <w:link w:val="31"/>
    <w:uiPriority w:val="99"/>
    <w:rPr>
      <w:rFonts w:ascii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99"/>
    <w:pPr>
      <w:shd w:val="clear" w:color="auto" w:fill="FFFFFF"/>
      <w:spacing w:line="274" w:lineRule="exact"/>
      <w:jc w:val="both"/>
    </w:pPr>
    <w:rPr>
      <w:rFonts w:ascii="Times New Roman" w:hAnsi="Times New Roman" w:cs="Times New Roman"/>
      <w:color w:val="auto"/>
    </w:rPr>
  </w:style>
  <w:style w:type="character" w:customStyle="1" w:styleId="a5">
    <w:name w:val="Основной текст Знак"/>
    <w:basedOn w:val="a0"/>
    <w:link w:val="a4"/>
    <w:uiPriority w:val="99"/>
    <w:semiHidden/>
    <w:rPr>
      <w:rFonts w:cs="Arial Unicode MS"/>
      <w:color w:val="000000"/>
    </w:rPr>
  </w:style>
  <w:style w:type="character" w:customStyle="1" w:styleId="Impact">
    <w:name w:val="Основной текст + Impact"/>
    <w:aliases w:val="Курсив"/>
    <w:uiPriority w:val="99"/>
    <w:rPr>
      <w:rFonts w:ascii="Impact" w:hAnsi="Impact" w:cs="Impact"/>
      <w:i/>
      <w:iCs/>
      <w:noProof/>
      <w:sz w:val="24"/>
      <w:szCs w:val="24"/>
    </w:rPr>
  </w:style>
  <w:style w:type="character" w:customStyle="1" w:styleId="Impact2">
    <w:name w:val="Основной текст + Impact2"/>
    <w:aliases w:val="Курсив4"/>
    <w:uiPriority w:val="99"/>
    <w:rPr>
      <w:rFonts w:ascii="Impact" w:hAnsi="Impact" w:cs="Impact"/>
      <w:i/>
      <w:iCs/>
      <w:noProof/>
      <w:sz w:val="24"/>
      <w:szCs w:val="24"/>
    </w:rPr>
  </w:style>
  <w:style w:type="character" w:customStyle="1" w:styleId="Impact1">
    <w:name w:val="Основной текст + Impact1"/>
    <w:aliases w:val="Курсив3"/>
    <w:uiPriority w:val="99"/>
    <w:rPr>
      <w:rFonts w:ascii="Impact" w:hAnsi="Impact" w:cs="Impact"/>
      <w:i/>
      <w:iCs/>
      <w:sz w:val="24"/>
      <w:szCs w:val="24"/>
      <w:u w:val="single"/>
      <w:lang w:val="en-US" w:eastAsia="en-US"/>
    </w:rPr>
  </w:style>
  <w:style w:type="character" w:customStyle="1" w:styleId="10">
    <w:name w:val="Заголовок №1"/>
    <w:basedOn w:val="a0"/>
    <w:link w:val="11"/>
    <w:uiPriority w:val="99"/>
    <w:rPr>
      <w:rFonts w:ascii="Times New Roman" w:hAnsi="Times New Roman" w:cs="Times New Roman"/>
      <w:b/>
      <w:bCs/>
      <w:sz w:val="24"/>
      <w:szCs w:val="24"/>
    </w:rPr>
  </w:style>
  <w:style w:type="character" w:customStyle="1" w:styleId="23">
    <w:name w:val="Основной текст (2)3"/>
    <w:basedOn w:val="20"/>
    <w:uiPriority w:val="99"/>
    <w:rPr>
      <w:rFonts w:ascii="Times New Roman" w:hAnsi="Times New Roman" w:cs="Times New Roman"/>
      <w:sz w:val="24"/>
      <w:szCs w:val="24"/>
      <w:u w:val="single"/>
    </w:rPr>
  </w:style>
  <w:style w:type="character" w:customStyle="1" w:styleId="22">
    <w:name w:val="Основной текст (2)2"/>
    <w:basedOn w:val="20"/>
    <w:uiPriority w:val="99"/>
    <w:rPr>
      <w:rFonts w:ascii="Times New Roman" w:hAnsi="Times New Roman" w:cs="Times New Roman"/>
      <w:noProof/>
      <w:sz w:val="24"/>
      <w:szCs w:val="24"/>
    </w:rPr>
  </w:style>
  <w:style w:type="character" w:customStyle="1" w:styleId="214pt">
    <w:name w:val="Основной текст (2) + 14 pt"/>
    <w:aliases w:val="Курсив2"/>
    <w:basedOn w:val="20"/>
    <w:uiPriority w:val="99"/>
    <w:rPr>
      <w:rFonts w:ascii="Times New Roman" w:hAnsi="Times New Roman" w:cs="Times New Roman"/>
      <w:i/>
      <w:iCs/>
      <w:noProof/>
      <w:sz w:val="28"/>
      <w:szCs w:val="28"/>
    </w:rPr>
  </w:style>
  <w:style w:type="character" w:customStyle="1" w:styleId="214pt1">
    <w:name w:val="Основной текст (2) + 14 pt1"/>
    <w:aliases w:val="Курсив1"/>
    <w:basedOn w:val="20"/>
    <w:uiPriority w:val="99"/>
    <w:rPr>
      <w:rFonts w:ascii="Times New Roman" w:hAnsi="Times New Roman" w:cs="Times New Roman"/>
      <w:i/>
      <w:iCs/>
      <w:sz w:val="28"/>
      <w:szCs w:val="28"/>
    </w:rPr>
  </w:style>
  <w:style w:type="paragraph" w:customStyle="1" w:styleId="21">
    <w:name w:val="Подпись к картинке (2)1"/>
    <w:basedOn w:val="a"/>
    <w:link w:val="2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1">
    <w:name w:val="Подпись к картинке1"/>
    <w:basedOn w:val="a"/>
    <w:link w:val="a3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210">
    <w:name w:val="Основной текст (2)1"/>
    <w:basedOn w:val="a"/>
    <w:link w:val="20"/>
    <w:uiPriority w:val="99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31">
    <w:name w:val="Основной текст (3)1"/>
    <w:basedOn w:val="a"/>
    <w:link w:val="3"/>
    <w:uiPriority w:val="99"/>
    <w:pPr>
      <w:shd w:val="clear" w:color="auto" w:fill="FFFFFF"/>
      <w:spacing w:line="274" w:lineRule="exact"/>
      <w:ind w:firstLine="2100"/>
    </w:pPr>
    <w:rPr>
      <w:rFonts w:ascii="Times New Roman" w:hAnsi="Times New Roman" w:cs="Times New Roman"/>
      <w:b/>
      <w:bCs/>
      <w:color w:val="auto"/>
    </w:rPr>
  </w:style>
  <w:style w:type="paragraph" w:customStyle="1" w:styleId="11">
    <w:name w:val="Заголовок №11"/>
    <w:basedOn w:val="a"/>
    <w:link w:val="10"/>
    <w:uiPriority w:val="99"/>
    <w:pPr>
      <w:shd w:val="clear" w:color="auto" w:fill="FFFFFF"/>
      <w:spacing w:before="300" w:after="300" w:line="240" w:lineRule="atLeast"/>
      <w:outlineLvl w:val="0"/>
    </w:pPr>
    <w:rPr>
      <w:rFonts w:ascii="Times New Roman" w:hAnsi="Times New Roman" w:cs="Times New Roman"/>
      <w:b/>
      <w:bCs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C244F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44FD"/>
    <w:rPr>
      <w:rFonts w:ascii="Tahoma" w:hAnsi="Tahoma" w:cs="Tahoma"/>
      <w:color w:val="000000"/>
      <w:sz w:val="16"/>
      <w:szCs w:val="16"/>
    </w:rPr>
  </w:style>
  <w:style w:type="paragraph" w:styleId="a8">
    <w:name w:val="List Paragraph"/>
    <w:basedOn w:val="a"/>
    <w:uiPriority w:val="34"/>
    <w:qFormat/>
    <w:rsid w:val="008D56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6E1D7-97E7-4074-B132-79E555010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CVR17</dc:creator>
  <cp:lastModifiedBy>CVR17</cp:lastModifiedBy>
  <cp:revision>11</cp:revision>
  <dcterms:created xsi:type="dcterms:W3CDTF">2019-11-01T11:21:00Z</dcterms:created>
  <dcterms:modified xsi:type="dcterms:W3CDTF">2019-12-09T13:21:00Z</dcterms:modified>
</cp:coreProperties>
</file>